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E297" w14:textId="77777777" w:rsidR="00B822AB" w:rsidRDefault="00B822AB" w:rsidP="00B822AB">
      <w:pPr>
        <w:spacing w:after="0" w:line="240" w:lineRule="auto"/>
        <w:jc w:val="right"/>
      </w:pPr>
    </w:p>
    <w:p w14:paraId="7FD55B38" w14:textId="77777777" w:rsidR="00B822AB" w:rsidRDefault="00B822AB" w:rsidP="00B822AB">
      <w:pPr>
        <w:spacing w:after="0" w:line="240" w:lineRule="auto"/>
        <w:jc w:val="right"/>
      </w:pPr>
    </w:p>
    <w:p w14:paraId="66E86E3A" w14:textId="77777777" w:rsidR="00B822AB" w:rsidRDefault="00B822AB" w:rsidP="00B822AB">
      <w:pPr>
        <w:spacing w:after="0" w:line="240" w:lineRule="auto"/>
        <w:jc w:val="right"/>
      </w:pPr>
    </w:p>
    <w:p w14:paraId="4B0FF28D" w14:textId="77777777" w:rsidR="004D4E19" w:rsidRDefault="004D4E19" w:rsidP="00B822AB">
      <w:pPr>
        <w:spacing w:after="0" w:line="240" w:lineRule="auto"/>
        <w:jc w:val="right"/>
      </w:pPr>
      <w:r>
        <w:t>The Guild</w:t>
      </w:r>
    </w:p>
    <w:p w14:paraId="7A771351" w14:textId="65BAD1D0" w:rsidR="00B822AB" w:rsidRDefault="00B822AB" w:rsidP="00B822AB">
      <w:pPr>
        <w:spacing w:after="0" w:line="240" w:lineRule="auto"/>
        <w:jc w:val="right"/>
      </w:pPr>
      <w:r>
        <w:t>PO Box 80933</w:t>
      </w:r>
    </w:p>
    <w:p w14:paraId="255AE64E" w14:textId="54BD271C" w:rsidR="00B822AB" w:rsidRDefault="00B822AB" w:rsidP="00B822AB">
      <w:pPr>
        <w:spacing w:after="0" w:line="240" w:lineRule="auto"/>
        <w:jc w:val="right"/>
      </w:pPr>
      <w:r>
        <w:t>Rochester, MI 48308</w:t>
      </w:r>
    </w:p>
    <w:p w14:paraId="5A09FCED" w14:textId="77777777" w:rsidR="00B822AB" w:rsidRDefault="00B822AB" w:rsidP="00F06D4F">
      <w:pPr>
        <w:spacing w:line="240" w:lineRule="auto"/>
      </w:pPr>
    </w:p>
    <w:p w14:paraId="1F8EB5A6" w14:textId="77777777" w:rsidR="00B822AB" w:rsidRDefault="00B822AB" w:rsidP="00F06D4F">
      <w:pPr>
        <w:spacing w:line="240" w:lineRule="auto"/>
      </w:pPr>
    </w:p>
    <w:p w14:paraId="18087C87" w14:textId="7DD9974F" w:rsidR="00F06D4F" w:rsidRPr="00F06D4F" w:rsidRDefault="00F06D4F" w:rsidP="00F06D4F">
      <w:pPr>
        <w:spacing w:line="240" w:lineRule="auto"/>
      </w:pPr>
      <w:r w:rsidRPr="00F06D4F">
        <w:t>Dear Friends of Meadow Brook Theatre,</w:t>
      </w:r>
    </w:p>
    <w:p w14:paraId="3F5A6A68" w14:textId="7866E40B" w:rsidR="00B822AB" w:rsidRDefault="00B822AB" w:rsidP="00F06D4F">
      <w:pPr>
        <w:spacing w:line="240" w:lineRule="auto"/>
      </w:pPr>
      <w:r>
        <w:rPr>
          <w:noProof/>
        </w:rPr>
        <w:drawing>
          <wp:anchor distT="0" distB="0" distL="114300" distR="114300" simplePos="0" relativeHeight="251660288" behindDoc="1" locked="0" layoutInCell="1" allowOverlap="1" wp14:anchorId="11A6B9AD" wp14:editId="7EB1D3A3">
            <wp:simplePos x="0" y="0"/>
            <wp:positionH relativeFrom="column">
              <wp:posOffset>-15240</wp:posOffset>
            </wp:positionH>
            <wp:positionV relativeFrom="paragraph">
              <wp:posOffset>273685</wp:posOffset>
            </wp:positionV>
            <wp:extent cx="899160" cy="977900"/>
            <wp:effectExtent l="0" t="0" r="0" b="0"/>
            <wp:wrapTight wrapText="bothSides">
              <wp:wrapPolygon edited="0">
                <wp:start x="0" y="0"/>
                <wp:lineTo x="0" y="21039"/>
                <wp:lineTo x="21051" y="21039"/>
                <wp:lineTo x="21051" y="0"/>
                <wp:lineTo x="0" y="0"/>
              </wp:wrapPolygon>
            </wp:wrapTight>
            <wp:docPr id="4535548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77188" name="Picture 1520577188"/>
                    <pic:cNvPicPr/>
                  </pic:nvPicPr>
                  <pic:blipFill>
                    <a:blip r:embed="rId4">
                      <a:extLst>
                        <a:ext uri="{28A0092B-C50C-407E-A947-70E740481C1C}">
                          <a14:useLocalDpi xmlns:a14="http://schemas.microsoft.com/office/drawing/2010/main" val="0"/>
                        </a:ext>
                      </a:extLst>
                    </a:blip>
                    <a:stretch>
                      <a:fillRect/>
                    </a:stretch>
                  </pic:blipFill>
                  <pic:spPr>
                    <a:xfrm>
                      <a:off x="0" y="0"/>
                      <a:ext cx="899160" cy="977900"/>
                    </a:xfrm>
                    <a:prstGeom prst="rect">
                      <a:avLst/>
                    </a:prstGeom>
                  </pic:spPr>
                </pic:pic>
              </a:graphicData>
            </a:graphic>
            <wp14:sizeRelH relativeFrom="margin">
              <wp14:pctWidth>0</wp14:pctWidth>
            </wp14:sizeRelH>
            <wp14:sizeRelV relativeFrom="margin">
              <wp14:pctHeight>0</wp14:pctHeight>
            </wp14:sizeRelV>
          </wp:anchor>
        </w:drawing>
      </w:r>
    </w:p>
    <w:p w14:paraId="189E0D54" w14:textId="051E5373" w:rsidR="00F06D4F" w:rsidRPr="00F06D4F" w:rsidRDefault="00F06D4F" w:rsidP="00F06D4F">
      <w:pPr>
        <w:spacing w:line="240" w:lineRule="auto"/>
      </w:pPr>
      <w:r w:rsidRPr="00F06D4F">
        <w:t>The Meadow Brook Theatre Guild is pleased to announce our 4</w:t>
      </w:r>
      <w:r w:rsidR="004D4E19">
        <w:t>9</w:t>
      </w:r>
      <w:r w:rsidRPr="00F06D4F">
        <w:t xml:space="preserve">th annual fundraiser, </w:t>
      </w:r>
      <w:r w:rsidRPr="00F06D4F">
        <w:rPr>
          <w:i/>
          <w:iCs/>
        </w:rPr>
        <w:t>Luncheon on the Aisle</w:t>
      </w:r>
      <w:r w:rsidRPr="00F06D4F">
        <w:t>, taking place on Thursday, April 23, 2026. We are reaching out to ask for your support.</w:t>
      </w:r>
    </w:p>
    <w:p w14:paraId="02721188" w14:textId="77777777" w:rsidR="00F06D4F" w:rsidRPr="00F06D4F" w:rsidRDefault="00F06D4F" w:rsidP="00F06D4F">
      <w:pPr>
        <w:spacing w:line="240" w:lineRule="auto"/>
      </w:pPr>
      <w:r w:rsidRPr="00F06D4F">
        <w:t>The Guild is a non-profit organization dedicated to fostering community interest in live theatre. As Meadow Brook Theatre’s largest contributor, we host two major fundraisers each year, which allow us to provide meaningful services and support to the theatre, its directors, actors, and crew.</w:t>
      </w:r>
    </w:p>
    <w:p w14:paraId="6D1742DB" w14:textId="77777777" w:rsidR="00F06D4F" w:rsidRPr="00F06D4F" w:rsidRDefault="00F06D4F" w:rsidP="00F06D4F">
      <w:pPr>
        <w:spacing w:line="240" w:lineRule="auto"/>
      </w:pPr>
      <w:r w:rsidRPr="00F06D4F">
        <w:t xml:space="preserve">This year’s </w:t>
      </w:r>
      <w:r w:rsidRPr="00F06D4F">
        <w:rPr>
          <w:i/>
          <w:iCs/>
        </w:rPr>
        <w:t>Luncheon on the Aisle</w:t>
      </w:r>
      <w:r w:rsidRPr="00F06D4F">
        <w:t xml:space="preserve"> will be held at Meadow Brook Theatre in Rochester, Michigan, and we anticipate welcoming more than 300 supporters. We are delighted to share that our Emcee will be Karen Carter, CBS Meteorologist at CBS 62 and CW50 in Detroit.</w:t>
      </w:r>
    </w:p>
    <w:p w14:paraId="306CAB19" w14:textId="3BA6E65A" w:rsidR="00F06D4F" w:rsidRPr="00F06D4F" w:rsidRDefault="00F06D4F" w:rsidP="00F06D4F">
      <w:pPr>
        <w:spacing w:line="240" w:lineRule="auto"/>
      </w:pPr>
      <w:r w:rsidRPr="00F06D4F">
        <w:t xml:space="preserve">Thanks to generous individuals like you, Meadow Brook Theatre has served as our region’s flagship professional theatre for </w:t>
      </w:r>
      <w:r w:rsidR="004D4E19">
        <w:t>60</w:t>
      </w:r>
      <w:r w:rsidRPr="00F06D4F">
        <w:t xml:space="preserve"> years, offering high-quality entertainment and earning recognition for its community outreach and educational programs. While operating costs have increased by 14% this year, ticket prices have remained unchanged to keep performances accessible to the community. For this reason, your support is more important than ever.</w:t>
      </w:r>
    </w:p>
    <w:p w14:paraId="53EC98E6" w14:textId="77777777" w:rsidR="00F06D4F" w:rsidRPr="00F06D4F" w:rsidRDefault="00F06D4F" w:rsidP="00F06D4F">
      <w:pPr>
        <w:spacing w:line="240" w:lineRule="auto"/>
      </w:pPr>
      <w:r w:rsidRPr="00F06D4F">
        <w:t xml:space="preserve">We invite you to consider becoming a Sponsor of this year’s event. Sponsorship levels are $100, $500, $1,000, and $1,500. Donations of $500 and above include complimentary tickets to </w:t>
      </w:r>
      <w:r w:rsidRPr="00F06D4F">
        <w:rPr>
          <w:i/>
          <w:iCs/>
        </w:rPr>
        <w:t>Luncheon on the Aisle</w:t>
      </w:r>
      <w:r w:rsidRPr="00F06D4F">
        <w:t>. Upon receipt of your contribution, you will receive a tax donation letter confirming that your gift is tax deductible in accordance with IRS guidelines.</w:t>
      </w:r>
    </w:p>
    <w:p w14:paraId="36B29FF3" w14:textId="77777777" w:rsidR="00F06D4F" w:rsidRPr="00F06D4F" w:rsidRDefault="00F06D4F" w:rsidP="00F06D4F">
      <w:pPr>
        <w:spacing w:line="240" w:lineRule="auto"/>
      </w:pPr>
      <w:r w:rsidRPr="00F06D4F">
        <w:t>Your generosity helps ensure the continued success of Meadow Brook Theatre and its vital role in our community. If you have any questions, please feel free to contact me at (734) 620</w:t>
      </w:r>
      <w:r w:rsidRPr="00F06D4F">
        <w:noBreakHyphen/>
        <w:t>0292 or jeniwalch@gmail.com.</w:t>
      </w:r>
    </w:p>
    <w:p w14:paraId="7DAEF26F" w14:textId="77777777" w:rsidR="00F06D4F" w:rsidRPr="00F06D4F" w:rsidRDefault="00F06D4F" w:rsidP="00F06D4F">
      <w:pPr>
        <w:spacing w:line="240" w:lineRule="auto"/>
      </w:pPr>
      <w:r w:rsidRPr="00F06D4F">
        <w:t>With sincere appreciation,</w:t>
      </w:r>
    </w:p>
    <w:p w14:paraId="3B977F44" w14:textId="17B719A0" w:rsidR="00F06D4F" w:rsidRDefault="00F06D4F" w:rsidP="00F06D4F">
      <w:pPr>
        <w:spacing w:line="240" w:lineRule="auto"/>
      </w:pPr>
      <w:r w:rsidRPr="00F06D4F">
        <w:rPr>
          <w:b/>
          <w:bCs/>
        </w:rPr>
        <w:t>Jeni Walch</w:t>
      </w:r>
      <w:r w:rsidRPr="00F06D4F">
        <w:t xml:space="preserve"> </w:t>
      </w:r>
    </w:p>
    <w:p w14:paraId="6CEFFF1B" w14:textId="77777777" w:rsidR="00F06D4F" w:rsidRDefault="00F06D4F" w:rsidP="00F06D4F">
      <w:pPr>
        <w:spacing w:line="240" w:lineRule="auto"/>
      </w:pPr>
    </w:p>
    <w:p w14:paraId="62BF4E2B" w14:textId="77777777" w:rsidR="00736C7B" w:rsidRDefault="00736C7B" w:rsidP="00F06D4F">
      <w:pPr>
        <w:spacing w:line="240" w:lineRule="auto"/>
      </w:pPr>
    </w:p>
    <w:p w14:paraId="7953E19E" w14:textId="77777777" w:rsidR="00F06D4F" w:rsidRPr="00F06D4F" w:rsidRDefault="00F06D4F" w:rsidP="00F06D4F">
      <w:pPr>
        <w:spacing w:line="240" w:lineRule="auto"/>
      </w:pPr>
      <w:r w:rsidRPr="00F06D4F">
        <w:t>President, Meadow Brook Theatre Guild</w:t>
      </w:r>
    </w:p>
    <w:p w14:paraId="3DFA1FC1" w14:textId="120C194C" w:rsidR="00F06D4F" w:rsidRPr="00F06D4F" w:rsidRDefault="00F06D4F" w:rsidP="00F06D4F">
      <w:pPr>
        <w:spacing w:line="240" w:lineRule="auto"/>
      </w:pPr>
      <w:r w:rsidRPr="00F06D4F">
        <w:rPr>
          <w:i/>
          <w:iCs/>
        </w:rPr>
        <w:t>All proceeds benefit Meadow Brook Theatre</w:t>
      </w:r>
    </w:p>
    <w:p w14:paraId="25EF898B" w14:textId="77777777" w:rsidR="00CD0943" w:rsidRPr="00CD0943" w:rsidRDefault="00CD0943" w:rsidP="00CD0943">
      <w:pPr>
        <w:spacing w:line="240" w:lineRule="auto"/>
      </w:pPr>
      <w:r w:rsidRPr="00CD0943">
        <w:t xml:space="preserve">Tax ID: </w:t>
      </w:r>
      <w:r w:rsidRPr="00CD0943">
        <w:rPr>
          <w:color w:val="FFFFFF" w:themeColor="background1"/>
        </w:rPr>
        <w:t>38-3533504</w:t>
      </w:r>
      <w:r w:rsidRPr="00CD0943">
        <w:tab/>
      </w:r>
    </w:p>
    <w:p w14:paraId="1F97E4AD" w14:textId="77777777" w:rsidR="007C6413" w:rsidRDefault="007C6413" w:rsidP="00CD0943">
      <w:pPr>
        <w:spacing w:line="240" w:lineRule="auto"/>
      </w:pPr>
    </w:p>
    <w:p w14:paraId="6CA286E9" w14:textId="1092C566" w:rsidR="00F06D4F" w:rsidRPr="00D67225" w:rsidRDefault="00D67225" w:rsidP="00D67225">
      <w:pPr>
        <w:spacing w:after="0" w:line="240" w:lineRule="auto"/>
        <w:jc w:val="right"/>
        <w:rPr>
          <w:sz w:val="20"/>
          <w:szCs w:val="20"/>
        </w:rPr>
      </w:pPr>
      <w:r w:rsidRPr="00D67225">
        <w:rPr>
          <w:sz w:val="20"/>
          <w:szCs w:val="20"/>
        </w:rPr>
        <w:t>The Guild</w:t>
      </w:r>
    </w:p>
    <w:p w14:paraId="03BFC323" w14:textId="77777777" w:rsidR="00D67225" w:rsidRPr="00D67225" w:rsidRDefault="00D67225" w:rsidP="00D67225">
      <w:pPr>
        <w:spacing w:after="0" w:line="240" w:lineRule="auto"/>
        <w:jc w:val="right"/>
        <w:rPr>
          <w:sz w:val="20"/>
          <w:szCs w:val="20"/>
        </w:rPr>
      </w:pPr>
      <w:r w:rsidRPr="00D67225">
        <w:rPr>
          <w:sz w:val="20"/>
          <w:szCs w:val="20"/>
        </w:rPr>
        <w:t>PO Box 80933</w:t>
      </w:r>
    </w:p>
    <w:p w14:paraId="6EADD613" w14:textId="77777777" w:rsidR="00D67225" w:rsidRPr="00D67225" w:rsidRDefault="00D67225" w:rsidP="00D67225">
      <w:pPr>
        <w:spacing w:after="0" w:line="240" w:lineRule="auto"/>
        <w:jc w:val="right"/>
        <w:rPr>
          <w:sz w:val="20"/>
          <w:szCs w:val="20"/>
        </w:rPr>
      </w:pPr>
      <w:r w:rsidRPr="00D67225">
        <w:rPr>
          <w:sz w:val="20"/>
          <w:szCs w:val="20"/>
        </w:rPr>
        <w:t>Rochester, MI 48308</w:t>
      </w:r>
    </w:p>
    <w:p w14:paraId="7377D6D1" w14:textId="27DE9CC3" w:rsidR="00F06D4F" w:rsidRDefault="00890458" w:rsidP="00CD0943">
      <w:pPr>
        <w:spacing w:line="240" w:lineRule="auto"/>
      </w:pPr>
      <w:r>
        <w:rPr>
          <w:noProof/>
        </w:rPr>
        <w:drawing>
          <wp:anchor distT="0" distB="0" distL="114300" distR="114300" simplePos="0" relativeHeight="251658240" behindDoc="1" locked="0" layoutInCell="1" allowOverlap="1" wp14:anchorId="7C579082" wp14:editId="55BEBC67">
            <wp:simplePos x="0" y="0"/>
            <wp:positionH relativeFrom="column">
              <wp:posOffset>-708660</wp:posOffset>
            </wp:positionH>
            <wp:positionV relativeFrom="paragraph">
              <wp:posOffset>0</wp:posOffset>
            </wp:positionV>
            <wp:extent cx="899160" cy="977900"/>
            <wp:effectExtent l="0" t="0" r="0" b="0"/>
            <wp:wrapTight wrapText="bothSides">
              <wp:wrapPolygon edited="0">
                <wp:start x="0" y="0"/>
                <wp:lineTo x="0" y="21039"/>
                <wp:lineTo x="21051" y="21039"/>
                <wp:lineTo x="21051" y="0"/>
                <wp:lineTo x="0" y="0"/>
              </wp:wrapPolygon>
            </wp:wrapTight>
            <wp:docPr id="15205771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77188" name="Picture 1520577188"/>
                    <pic:cNvPicPr/>
                  </pic:nvPicPr>
                  <pic:blipFill>
                    <a:blip r:embed="rId4">
                      <a:extLst>
                        <a:ext uri="{28A0092B-C50C-407E-A947-70E740481C1C}">
                          <a14:useLocalDpi xmlns:a14="http://schemas.microsoft.com/office/drawing/2010/main" val="0"/>
                        </a:ext>
                      </a:extLst>
                    </a:blip>
                    <a:stretch>
                      <a:fillRect/>
                    </a:stretch>
                  </pic:blipFill>
                  <pic:spPr>
                    <a:xfrm>
                      <a:off x="0" y="0"/>
                      <a:ext cx="899160" cy="977900"/>
                    </a:xfrm>
                    <a:prstGeom prst="rect">
                      <a:avLst/>
                    </a:prstGeom>
                  </pic:spPr>
                </pic:pic>
              </a:graphicData>
            </a:graphic>
            <wp14:sizeRelH relativeFrom="margin">
              <wp14:pctWidth>0</wp14:pctWidth>
            </wp14:sizeRelH>
            <wp14:sizeRelV relativeFrom="margin">
              <wp14:pctHeight>0</wp14:pctHeight>
            </wp14:sizeRelV>
          </wp:anchor>
        </w:drawing>
      </w:r>
    </w:p>
    <w:p w14:paraId="5781355C" w14:textId="36F3C425" w:rsidR="00F06D4F" w:rsidRDefault="00F06D4F" w:rsidP="00CD0943">
      <w:pPr>
        <w:spacing w:line="240" w:lineRule="auto"/>
      </w:pPr>
    </w:p>
    <w:p w14:paraId="0C1C496B" w14:textId="64777A6C" w:rsidR="00F06D4F" w:rsidRDefault="00F06D4F" w:rsidP="00CD0943">
      <w:pPr>
        <w:spacing w:line="240" w:lineRule="auto"/>
      </w:pPr>
    </w:p>
    <w:p w14:paraId="167B0341" w14:textId="6ECF7594" w:rsidR="00F06D4F" w:rsidRDefault="00F06D4F" w:rsidP="00CD0943">
      <w:pPr>
        <w:spacing w:line="240" w:lineRule="auto"/>
      </w:pPr>
    </w:p>
    <w:p w14:paraId="5713F8E0" w14:textId="77777777" w:rsidR="00D67225" w:rsidRDefault="00F06D4F" w:rsidP="00F06D4F">
      <w:pPr>
        <w:pBdr>
          <w:top w:val="single" w:sz="4" w:space="1" w:color="auto"/>
          <w:left w:val="single" w:sz="4" w:space="4" w:color="auto"/>
          <w:bottom w:val="single" w:sz="4" w:space="1" w:color="auto"/>
          <w:right w:val="single" w:sz="4" w:space="4" w:color="auto"/>
        </w:pBdr>
        <w:spacing w:line="240" w:lineRule="auto"/>
        <w:jc w:val="center"/>
        <w:rPr>
          <w:b/>
          <w:bCs/>
          <w:sz w:val="28"/>
          <w:szCs w:val="28"/>
        </w:rPr>
      </w:pPr>
      <w:r w:rsidRPr="00F06D4F">
        <w:rPr>
          <w:b/>
          <w:bCs/>
          <w:sz w:val="28"/>
          <w:szCs w:val="28"/>
        </w:rPr>
        <w:t xml:space="preserve">Meadow Brook Theatre Guild Sponsorship Form </w:t>
      </w:r>
    </w:p>
    <w:p w14:paraId="45D578FA" w14:textId="4063FDFF" w:rsidR="00F06D4F" w:rsidRPr="00F06D4F" w:rsidRDefault="00F06D4F" w:rsidP="00F06D4F">
      <w:pPr>
        <w:pBdr>
          <w:top w:val="single" w:sz="4" w:space="1" w:color="auto"/>
          <w:left w:val="single" w:sz="4" w:space="4" w:color="auto"/>
          <w:bottom w:val="single" w:sz="4" w:space="1" w:color="auto"/>
          <w:right w:val="single" w:sz="4" w:space="4" w:color="auto"/>
        </w:pBdr>
        <w:spacing w:line="240" w:lineRule="auto"/>
        <w:jc w:val="center"/>
        <w:rPr>
          <w:b/>
          <w:bCs/>
          <w:sz w:val="28"/>
          <w:szCs w:val="28"/>
        </w:rPr>
      </w:pPr>
      <w:r w:rsidRPr="00F06D4F">
        <w:rPr>
          <w:b/>
          <w:bCs/>
          <w:sz w:val="28"/>
          <w:szCs w:val="28"/>
        </w:rPr>
        <w:t>2026 Luncheon on the Aisle</w:t>
      </w:r>
    </w:p>
    <w:p w14:paraId="4651EA33" w14:textId="7FD5BD8B" w:rsidR="00F06D4F" w:rsidRDefault="00F06D4F" w:rsidP="00F06D4F">
      <w:pPr>
        <w:spacing w:line="240" w:lineRule="auto"/>
      </w:pPr>
      <w:r>
        <w:t>Company Name__________________________________________________________________</w:t>
      </w:r>
    </w:p>
    <w:p w14:paraId="4F927101" w14:textId="77777777" w:rsidR="00F06D4F" w:rsidRDefault="00F06D4F" w:rsidP="00F06D4F">
      <w:pPr>
        <w:spacing w:line="240" w:lineRule="auto"/>
      </w:pPr>
      <w:r>
        <w:t>Company Address________________________________________________________________</w:t>
      </w:r>
    </w:p>
    <w:p w14:paraId="6C7A564D" w14:textId="77777777" w:rsidR="00F06D4F" w:rsidRDefault="00F06D4F" w:rsidP="00F06D4F">
      <w:pPr>
        <w:spacing w:line="240" w:lineRule="auto"/>
      </w:pPr>
      <w:r>
        <w:t xml:space="preserve">Contact Person___________________________________ </w:t>
      </w:r>
    </w:p>
    <w:p w14:paraId="40062255" w14:textId="298EF5D9" w:rsidR="00F06D4F" w:rsidRDefault="00F06D4F" w:rsidP="00F06D4F">
      <w:pPr>
        <w:spacing w:line="240" w:lineRule="auto"/>
      </w:pPr>
      <w:r>
        <w:t>Phone__________________________</w:t>
      </w:r>
    </w:p>
    <w:p w14:paraId="465FF118" w14:textId="2C4DCB53" w:rsidR="00F06D4F" w:rsidRDefault="00F06D4F" w:rsidP="00F06D4F">
      <w:pPr>
        <w:spacing w:line="240" w:lineRule="auto"/>
      </w:pPr>
      <w:r>
        <w:t>Email___________________________________________ Guild Member __________________</w:t>
      </w:r>
    </w:p>
    <w:p w14:paraId="6DD481FC" w14:textId="77777777" w:rsidR="00F06D4F" w:rsidRDefault="00F06D4F" w:rsidP="00F06D4F">
      <w:pPr>
        <w:spacing w:line="240" w:lineRule="auto"/>
        <w:rPr>
          <w:b/>
          <w:bCs/>
        </w:rPr>
      </w:pPr>
    </w:p>
    <w:p w14:paraId="69B0F3DE" w14:textId="3654C9F5" w:rsidR="00F06D4F" w:rsidRPr="00F06D4F" w:rsidRDefault="00F06D4F" w:rsidP="00F06D4F">
      <w:pPr>
        <w:spacing w:line="240" w:lineRule="auto"/>
        <w:rPr>
          <w:b/>
          <w:bCs/>
          <w:u w:val="single"/>
        </w:rPr>
      </w:pPr>
      <w:r w:rsidRPr="00F06D4F">
        <w:rPr>
          <w:b/>
          <w:bCs/>
          <w:u w:val="single"/>
        </w:rPr>
        <w:t>Sponsorship Level</w:t>
      </w:r>
    </w:p>
    <w:p w14:paraId="448876CC" w14:textId="77777777" w:rsidR="00F06D4F" w:rsidRDefault="00F06D4F" w:rsidP="00F06D4F">
      <w:pPr>
        <w:spacing w:line="240" w:lineRule="auto"/>
      </w:pPr>
      <w:r>
        <w:t>Please indicate your level of commitment:</w:t>
      </w:r>
    </w:p>
    <w:p w14:paraId="42424035" w14:textId="77777777" w:rsidR="00F06D4F" w:rsidRDefault="00F06D4F" w:rsidP="00F06D4F">
      <w:pPr>
        <w:spacing w:line="240" w:lineRule="auto"/>
      </w:pPr>
      <w:r>
        <w:t>_____$1,500 – Gold</w:t>
      </w:r>
      <w:r>
        <w:tab/>
        <w:t>Receive 4 Complimentary tickets to Luncheon on the Aisle</w:t>
      </w:r>
    </w:p>
    <w:p w14:paraId="02A611C4" w14:textId="77777777" w:rsidR="00F06D4F" w:rsidRDefault="00F06D4F" w:rsidP="00F06D4F">
      <w:pPr>
        <w:spacing w:line="240" w:lineRule="auto"/>
      </w:pPr>
      <w:r>
        <w:t>_____ $1,000 – Silver</w:t>
      </w:r>
      <w:r>
        <w:tab/>
        <w:t>Receive 3 Complimentary tickets to Luncheon on the Aisle</w:t>
      </w:r>
    </w:p>
    <w:p w14:paraId="38043DE2" w14:textId="77777777" w:rsidR="00F06D4F" w:rsidRDefault="00F06D4F" w:rsidP="00F06D4F">
      <w:pPr>
        <w:spacing w:line="240" w:lineRule="auto"/>
      </w:pPr>
      <w:r>
        <w:t>_____ $ 500 – Bronze</w:t>
      </w:r>
      <w:r>
        <w:tab/>
        <w:t>Receive 2 Complimentary tickets to Luncheon on the Aisle</w:t>
      </w:r>
    </w:p>
    <w:p w14:paraId="15C6CAFE" w14:textId="77777777" w:rsidR="00F06D4F" w:rsidRDefault="00F06D4F" w:rsidP="00F06D4F">
      <w:pPr>
        <w:spacing w:line="240" w:lineRule="auto"/>
      </w:pPr>
      <w:r>
        <w:t>_____ $ 100 - Friend</w:t>
      </w:r>
      <w:r>
        <w:tab/>
        <w:t>Receive recognition on our Social Media and in Event Program</w:t>
      </w:r>
    </w:p>
    <w:p w14:paraId="5DD3307C" w14:textId="77777777" w:rsidR="00F06D4F" w:rsidRDefault="00F06D4F" w:rsidP="00F06D4F">
      <w:pPr>
        <w:spacing w:line="240" w:lineRule="auto"/>
      </w:pPr>
    </w:p>
    <w:p w14:paraId="06662C1F" w14:textId="55F258B5" w:rsidR="00F06D4F" w:rsidRDefault="00F06D4F" w:rsidP="00F06D4F">
      <w:pPr>
        <w:spacing w:line="240" w:lineRule="auto"/>
      </w:pPr>
      <w:r>
        <w:t>Your response is due by Friday, March 06, 2026.</w:t>
      </w:r>
    </w:p>
    <w:p w14:paraId="18B75D6F" w14:textId="017DF198" w:rsidR="00F06D4F" w:rsidRDefault="00F06D4F" w:rsidP="00F06D4F">
      <w:pPr>
        <w:spacing w:line="240" w:lineRule="auto"/>
      </w:pPr>
      <w:r>
        <w:t>Pease make your check payable to THE GUILD and write LOA 2026 S in the memo section</w:t>
      </w:r>
      <w:r>
        <w:tab/>
        <w:t>.</w:t>
      </w:r>
    </w:p>
    <w:p w14:paraId="4D881954" w14:textId="78426A57" w:rsidR="00F06D4F" w:rsidRDefault="00F06D4F" w:rsidP="00F06D4F">
      <w:pPr>
        <w:spacing w:line="240" w:lineRule="auto"/>
      </w:pPr>
      <w:r>
        <w:t>Include 3 business cards  with this form and mail to:</w:t>
      </w:r>
    </w:p>
    <w:p w14:paraId="79409995" w14:textId="77777777" w:rsidR="00F06D4F" w:rsidRDefault="00F06D4F" w:rsidP="00F06D4F">
      <w:pPr>
        <w:spacing w:line="240" w:lineRule="auto"/>
        <w:ind w:left="720"/>
      </w:pPr>
      <w:r>
        <w:t>The Guild</w:t>
      </w:r>
    </w:p>
    <w:p w14:paraId="3E50E2D0" w14:textId="77777777" w:rsidR="00F06D4F" w:rsidRDefault="00F06D4F" w:rsidP="00F06D4F">
      <w:pPr>
        <w:spacing w:line="240" w:lineRule="auto"/>
        <w:ind w:left="720"/>
      </w:pPr>
      <w:r>
        <w:t>PO Box 80933</w:t>
      </w:r>
    </w:p>
    <w:p w14:paraId="401A1ECD" w14:textId="77777777" w:rsidR="00F06D4F" w:rsidRDefault="00F06D4F" w:rsidP="00F06D4F">
      <w:pPr>
        <w:spacing w:line="240" w:lineRule="auto"/>
        <w:ind w:left="720"/>
      </w:pPr>
      <w:r>
        <w:t>Rochester, MI 48308</w:t>
      </w:r>
    </w:p>
    <w:p w14:paraId="2A1805E3" w14:textId="77777777" w:rsidR="00F06D4F" w:rsidRDefault="00F06D4F" w:rsidP="00F06D4F">
      <w:pPr>
        <w:spacing w:line="240" w:lineRule="auto"/>
        <w:ind w:left="720"/>
      </w:pPr>
      <w:r>
        <w:t xml:space="preserve">Tax ID </w:t>
      </w:r>
      <w:r w:rsidRPr="004D4E19">
        <w:rPr>
          <w:color w:val="FFFFFF" w:themeColor="background1"/>
        </w:rPr>
        <w:t>38-3533504</w:t>
      </w:r>
      <w:r>
        <w:tab/>
      </w:r>
    </w:p>
    <w:p w14:paraId="2D703A33" w14:textId="31D3EC2B" w:rsidR="00F06D4F" w:rsidRDefault="00F06D4F" w:rsidP="00F06D4F">
      <w:pPr>
        <w:spacing w:line="240" w:lineRule="auto"/>
      </w:pPr>
      <w:r>
        <w:t>All Proceeds Benefit Meadow Brook Theatre</w:t>
      </w:r>
    </w:p>
    <w:sectPr w:rsidR="00F06D4F" w:rsidSect="00890458">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43"/>
    <w:rsid w:val="00026459"/>
    <w:rsid w:val="004D4E19"/>
    <w:rsid w:val="00736C7B"/>
    <w:rsid w:val="007C6413"/>
    <w:rsid w:val="00890458"/>
    <w:rsid w:val="00B822AB"/>
    <w:rsid w:val="00C81B67"/>
    <w:rsid w:val="00CD0943"/>
    <w:rsid w:val="00D67225"/>
    <w:rsid w:val="00F06D4F"/>
    <w:rsid w:val="00F3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C036"/>
  <w15:chartTrackingRefBased/>
  <w15:docId w15:val="{C5AB0883-F56E-4545-88D8-CD603F9A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225"/>
  </w:style>
  <w:style w:type="paragraph" w:styleId="Heading1">
    <w:name w:val="heading 1"/>
    <w:basedOn w:val="Normal"/>
    <w:next w:val="Normal"/>
    <w:link w:val="Heading1Char"/>
    <w:uiPriority w:val="9"/>
    <w:qFormat/>
    <w:rsid w:val="00CD09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09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09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09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9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9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09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09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09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09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0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943"/>
    <w:rPr>
      <w:rFonts w:eastAsiaTheme="majorEastAsia" w:cstheme="majorBidi"/>
      <w:color w:val="272727" w:themeColor="text1" w:themeTint="D8"/>
    </w:rPr>
  </w:style>
  <w:style w:type="paragraph" w:styleId="Title">
    <w:name w:val="Title"/>
    <w:basedOn w:val="Normal"/>
    <w:next w:val="Normal"/>
    <w:link w:val="TitleChar"/>
    <w:uiPriority w:val="10"/>
    <w:qFormat/>
    <w:rsid w:val="00CD0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943"/>
    <w:pPr>
      <w:spacing w:before="160"/>
      <w:jc w:val="center"/>
    </w:pPr>
    <w:rPr>
      <w:i/>
      <w:iCs/>
      <w:color w:val="404040" w:themeColor="text1" w:themeTint="BF"/>
    </w:rPr>
  </w:style>
  <w:style w:type="character" w:customStyle="1" w:styleId="QuoteChar">
    <w:name w:val="Quote Char"/>
    <w:basedOn w:val="DefaultParagraphFont"/>
    <w:link w:val="Quote"/>
    <w:uiPriority w:val="29"/>
    <w:rsid w:val="00CD0943"/>
    <w:rPr>
      <w:i/>
      <w:iCs/>
      <w:color w:val="404040" w:themeColor="text1" w:themeTint="BF"/>
    </w:rPr>
  </w:style>
  <w:style w:type="paragraph" w:styleId="ListParagraph">
    <w:name w:val="List Paragraph"/>
    <w:basedOn w:val="Normal"/>
    <w:uiPriority w:val="34"/>
    <w:qFormat/>
    <w:rsid w:val="00CD0943"/>
    <w:pPr>
      <w:ind w:left="720"/>
      <w:contextualSpacing/>
    </w:pPr>
  </w:style>
  <w:style w:type="character" w:styleId="IntenseEmphasis">
    <w:name w:val="Intense Emphasis"/>
    <w:basedOn w:val="DefaultParagraphFont"/>
    <w:uiPriority w:val="21"/>
    <w:qFormat/>
    <w:rsid w:val="00CD0943"/>
    <w:rPr>
      <w:i/>
      <w:iCs/>
      <w:color w:val="2F5496" w:themeColor="accent1" w:themeShade="BF"/>
    </w:rPr>
  </w:style>
  <w:style w:type="paragraph" w:styleId="IntenseQuote">
    <w:name w:val="Intense Quote"/>
    <w:basedOn w:val="Normal"/>
    <w:next w:val="Normal"/>
    <w:link w:val="IntenseQuoteChar"/>
    <w:uiPriority w:val="30"/>
    <w:qFormat/>
    <w:rsid w:val="00CD0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943"/>
    <w:rPr>
      <w:i/>
      <w:iCs/>
      <w:color w:val="2F5496" w:themeColor="accent1" w:themeShade="BF"/>
    </w:rPr>
  </w:style>
  <w:style w:type="character" w:styleId="IntenseReference">
    <w:name w:val="Intense Reference"/>
    <w:basedOn w:val="DefaultParagraphFont"/>
    <w:uiPriority w:val="32"/>
    <w:qFormat/>
    <w:rsid w:val="00CD0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k</dc:creator>
  <cp:keywords/>
  <dc:description/>
  <cp:lastModifiedBy>a king</cp:lastModifiedBy>
  <cp:revision>4</cp:revision>
  <dcterms:created xsi:type="dcterms:W3CDTF">2026-03-02T17:06:00Z</dcterms:created>
  <dcterms:modified xsi:type="dcterms:W3CDTF">2026-03-10T12:38:00Z</dcterms:modified>
</cp:coreProperties>
</file>